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B162" w14:textId="77777777" w:rsidR="00592575" w:rsidRDefault="00592575" w:rsidP="00A44C5A">
      <w:pPr>
        <w:rPr>
          <w:bCs/>
        </w:rPr>
      </w:pPr>
    </w:p>
    <w:p w14:paraId="2114CDE7" w14:textId="77777777" w:rsidR="00CC0984" w:rsidRDefault="00CC0984" w:rsidP="00A44C5A">
      <w:pPr>
        <w:rPr>
          <w:bCs/>
        </w:rPr>
      </w:pPr>
    </w:p>
    <w:p w14:paraId="362BCD77" w14:textId="77777777" w:rsidR="00CC0984" w:rsidRDefault="00CC0984" w:rsidP="00A44C5A">
      <w:pPr>
        <w:rPr>
          <w:bCs/>
        </w:rPr>
      </w:pPr>
    </w:p>
    <w:p w14:paraId="49763110" w14:textId="77777777" w:rsidR="00CC0984" w:rsidRDefault="00CC0984" w:rsidP="00A44C5A">
      <w:pPr>
        <w:rPr>
          <w:bCs/>
        </w:rPr>
      </w:pPr>
    </w:p>
    <w:p w14:paraId="5644FCB1" w14:textId="77777777" w:rsidR="00CC0984" w:rsidRDefault="00CC0984" w:rsidP="00A44C5A">
      <w:pPr>
        <w:rPr>
          <w:bCs/>
        </w:rPr>
      </w:pPr>
    </w:p>
    <w:p w14:paraId="2F9EEFE3" w14:textId="77777777" w:rsidR="00CC0984" w:rsidRDefault="00CC0984" w:rsidP="00A44C5A">
      <w:pPr>
        <w:rPr>
          <w:bCs/>
        </w:rPr>
      </w:pPr>
    </w:p>
    <w:p w14:paraId="7F65AC48" w14:textId="77777777" w:rsidR="00CC0984" w:rsidRDefault="00CC0984" w:rsidP="00A44C5A">
      <w:pPr>
        <w:rPr>
          <w:bCs/>
        </w:rPr>
      </w:pPr>
    </w:p>
    <w:p w14:paraId="7A8F37AB" w14:textId="77777777" w:rsidR="00CC0984" w:rsidRDefault="00CC0984" w:rsidP="00A44C5A">
      <w:pPr>
        <w:rPr>
          <w:bCs/>
        </w:rPr>
      </w:pPr>
    </w:p>
    <w:p w14:paraId="6357A284" w14:textId="77777777" w:rsidR="00CC0984" w:rsidRDefault="00CC0984" w:rsidP="00A44C5A">
      <w:pPr>
        <w:rPr>
          <w:bCs/>
        </w:rPr>
      </w:pPr>
    </w:p>
    <w:p w14:paraId="3402847C" w14:textId="77777777" w:rsidR="00CC0984" w:rsidRDefault="00CC0984" w:rsidP="00A44C5A">
      <w:pPr>
        <w:rPr>
          <w:bCs/>
        </w:rPr>
      </w:pPr>
    </w:p>
    <w:p w14:paraId="5FA15D6A" w14:textId="77777777" w:rsidR="00CC0984" w:rsidRDefault="00CC0984" w:rsidP="00A44C5A">
      <w:pPr>
        <w:rPr>
          <w:bCs/>
        </w:rPr>
      </w:pPr>
    </w:p>
    <w:p w14:paraId="4C899994" w14:textId="77777777" w:rsidR="00CC0984" w:rsidRDefault="00CC0984" w:rsidP="00A44C5A">
      <w:pPr>
        <w:rPr>
          <w:bCs/>
        </w:rPr>
      </w:pPr>
    </w:p>
    <w:p w14:paraId="55D59616" w14:textId="77777777" w:rsidR="00CC0984" w:rsidRDefault="00CC0984" w:rsidP="00A44C5A">
      <w:pPr>
        <w:rPr>
          <w:bCs/>
        </w:rPr>
      </w:pPr>
    </w:p>
    <w:p w14:paraId="7DEBA33A" w14:textId="77777777" w:rsidR="00CC0984" w:rsidRDefault="00CC0984" w:rsidP="00A44C5A">
      <w:pPr>
        <w:rPr>
          <w:bCs/>
        </w:rPr>
      </w:pPr>
    </w:p>
    <w:p w14:paraId="53E1F516" w14:textId="77777777" w:rsidR="000E6784" w:rsidRDefault="000E6784" w:rsidP="00CC0984">
      <w:pPr>
        <w:spacing w:after="200" w:line="480" w:lineRule="auto"/>
        <w:jc w:val="center"/>
        <w:rPr>
          <w:bCs/>
        </w:rPr>
      </w:pPr>
      <w:bookmarkStart w:id="0" w:name="_GoBack"/>
      <w:bookmarkEnd w:id="0"/>
      <w:r w:rsidRPr="000E6784">
        <w:rPr>
          <w:bCs/>
        </w:rPr>
        <w:t>CXM-527-24404</w:t>
      </w:r>
    </w:p>
    <w:p w14:paraId="1E842124" w14:textId="77777777" w:rsidR="00F75F60" w:rsidRDefault="000E6784" w:rsidP="00CC0984">
      <w:pPr>
        <w:spacing w:after="200" w:line="480" w:lineRule="auto"/>
        <w:jc w:val="center"/>
        <w:rPr>
          <w:bCs/>
        </w:rPr>
      </w:pPr>
      <w:proofErr w:type="gramStart"/>
      <w:r w:rsidRPr="000E6784">
        <w:rPr>
          <w:bCs/>
        </w:rPr>
        <w:t xml:space="preserve">Principles of </w:t>
      </w:r>
      <w:proofErr w:type="spellStart"/>
      <w:r w:rsidRPr="000E6784">
        <w:rPr>
          <w:bCs/>
        </w:rPr>
        <w:t>Cust</w:t>
      </w:r>
      <w:proofErr w:type="spellEnd"/>
      <w:r w:rsidRPr="000E6784">
        <w:rPr>
          <w:bCs/>
        </w:rPr>
        <w:t>.</w:t>
      </w:r>
      <w:proofErr w:type="gramEnd"/>
      <w:r w:rsidRPr="000E6784">
        <w:rPr>
          <w:bCs/>
        </w:rPr>
        <w:t xml:space="preserve"> Exp. Mgmt.</w:t>
      </w:r>
    </w:p>
    <w:p w14:paraId="4DF814E1" w14:textId="77777777" w:rsidR="00592575" w:rsidRDefault="00592575">
      <w:pPr>
        <w:spacing w:after="200" w:line="480" w:lineRule="auto"/>
        <w:rPr>
          <w:bCs/>
        </w:rPr>
      </w:pPr>
    </w:p>
    <w:p w14:paraId="4145DB6C" w14:textId="77777777" w:rsidR="00CC0984" w:rsidRDefault="00CC0984" w:rsidP="00180C24">
      <w:pPr>
        <w:spacing w:after="200" w:line="480" w:lineRule="auto"/>
        <w:jc w:val="both"/>
        <w:rPr>
          <w:color w:val="333333"/>
          <w:shd w:val="clear" w:color="auto" w:fill="FFFFFF"/>
        </w:rPr>
      </w:pPr>
    </w:p>
    <w:p w14:paraId="2FFF965A" w14:textId="77777777" w:rsidR="00CC0984" w:rsidRDefault="00CC0984">
      <w:pPr>
        <w:spacing w:after="200" w:line="480" w:lineRule="auto"/>
        <w:rPr>
          <w:color w:val="333333"/>
          <w:shd w:val="clear" w:color="auto" w:fill="FFFFFF"/>
        </w:rPr>
      </w:pPr>
      <w:r>
        <w:rPr>
          <w:color w:val="333333"/>
          <w:shd w:val="clear" w:color="auto" w:fill="FFFFFF"/>
        </w:rPr>
        <w:br w:type="page"/>
      </w:r>
    </w:p>
    <w:p w14:paraId="7B37C58C" w14:textId="77777777" w:rsidR="00070E7B" w:rsidRPr="00141254" w:rsidRDefault="00070E7B" w:rsidP="00CC0984">
      <w:pPr>
        <w:spacing w:after="200" w:line="480" w:lineRule="auto"/>
        <w:jc w:val="both"/>
        <w:rPr>
          <w:b/>
          <w:color w:val="333333"/>
          <w:shd w:val="clear" w:color="auto" w:fill="FFFFFF"/>
        </w:rPr>
      </w:pPr>
      <w:r w:rsidRPr="00141254">
        <w:rPr>
          <w:b/>
          <w:color w:val="333333"/>
          <w:shd w:val="clear" w:color="auto" w:fill="FFFFFF"/>
        </w:rPr>
        <w:lastRenderedPageBreak/>
        <w:t>Data Management</w:t>
      </w:r>
    </w:p>
    <w:p w14:paraId="25A2774F" w14:textId="77777777" w:rsidR="00043FC3" w:rsidRPr="00043FC3" w:rsidRDefault="00043FC3" w:rsidP="00043FC3">
      <w:pPr>
        <w:spacing w:after="200" w:line="480" w:lineRule="auto"/>
        <w:jc w:val="both"/>
        <w:rPr>
          <w:color w:val="333333"/>
          <w:shd w:val="clear" w:color="auto" w:fill="FFFFFF"/>
        </w:rPr>
      </w:pPr>
      <w:r w:rsidRPr="00043FC3">
        <w:rPr>
          <w:color w:val="333333"/>
          <w:shd w:val="clear" w:color="auto" w:fill="FFFFFF"/>
        </w:rPr>
        <w:t xml:space="preserve">Now a days each and every company using Data management tools to manage large amount of data. It is a very important part of every organization. The steps we can use to design a database to manage our data: Create business requirements, Simplify into identify nouns and sentences, Group nouns and apply data types, Apply constraints and Define relationships. </w:t>
      </w:r>
    </w:p>
    <w:p w14:paraId="64C7D775" w14:textId="77777777" w:rsidR="00043FC3" w:rsidRDefault="00043FC3" w:rsidP="00043FC3">
      <w:pPr>
        <w:spacing w:after="200" w:line="480" w:lineRule="auto"/>
        <w:jc w:val="both"/>
        <w:rPr>
          <w:color w:val="333333"/>
          <w:shd w:val="clear" w:color="auto" w:fill="FFFFFF"/>
        </w:rPr>
      </w:pPr>
      <w:r w:rsidRPr="00043FC3">
        <w:rPr>
          <w:color w:val="333333"/>
          <w:shd w:val="clear" w:color="auto" w:fill="FFFFFF"/>
        </w:rPr>
        <w:t>Coca cola can enhance its marketing strategies by making best possible use of data analytics/Big data generated by its marketing research teams across the globe. The CRM tools used by the company contains extensive data about consumer's buying pattern, preferences as well as other details about consumer behavior and sales of the company</w:t>
      </w:r>
      <w:sdt>
        <w:sdtPr>
          <w:rPr>
            <w:color w:val="333333"/>
            <w:shd w:val="clear" w:color="auto" w:fill="FFFFFF"/>
          </w:rPr>
          <w:id w:val="-1996257172"/>
          <w:citation/>
        </w:sdtPr>
        <w:sdtEndPr/>
        <w:sdtContent>
          <w:r w:rsidR="00895EB0">
            <w:rPr>
              <w:color w:val="333333"/>
              <w:shd w:val="clear" w:color="auto" w:fill="FFFFFF"/>
            </w:rPr>
            <w:fldChar w:fldCharType="begin"/>
          </w:r>
          <w:r w:rsidR="00895EB0">
            <w:rPr>
              <w:color w:val="333333"/>
              <w:shd w:val="clear" w:color="auto" w:fill="FFFFFF"/>
            </w:rPr>
            <w:instrText xml:space="preserve"> CITATION Mar13 \l 1033 </w:instrText>
          </w:r>
          <w:r w:rsidR="00895EB0">
            <w:rPr>
              <w:color w:val="333333"/>
              <w:shd w:val="clear" w:color="auto" w:fill="FFFFFF"/>
            </w:rPr>
            <w:fldChar w:fldCharType="separate"/>
          </w:r>
          <w:r w:rsidR="00895EB0">
            <w:rPr>
              <w:noProof/>
              <w:color w:val="333333"/>
              <w:shd w:val="clear" w:color="auto" w:fill="FFFFFF"/>
            </w:rPr>
            <w:t xml:space="preserve"> </w:t>
          </w:r>
          <w:r w:rsidR="00895EB0" w:rsidRPr="00895EB0">
            <w:rPr>
              <w:noProof/>
              <w:color w:val="333333"/>
              <w:shd w:val="clear" w:color="auto" w:fill="FFFFFF"/>
            </w:rPr>
            <w:t>(Rijmenam, 2013)</w:t>
          </w:r>
          <w:r w:rsidR="00895EB0">
            <w:rPr>
              <w:color w:val="333333"/>
              <w:shd w:val="clear" w:color="auto" w:fill="FFFFFF"/>
            </w:rPr>
            <w:fldChar w:fldCharType="end"/>
          </w:r>
        </w:sdtContent>
      </w:sdt>
      <w:r w:rsidRPr="00043FC3">
        <w:rPr>
          <w:color w:val="333333"/>
          <w:shd w:val="clear" w:color="auto" w:fill="FFFFFF"/>
        </w:rPr>
        <w:t xml:space="preserve">. </w:t>
      </w:r>
    </w:p>
    <w:p w14:paraId="61A18176" w14:textId="77777777" w:rsidR="00CC0984" w:rsidRPr="00141254" w:rsidRDefault="00070E7B" w:rsidP="00043FC3">
      <w:pPr>
        <w:spacing w:after="200" w:line="480" w:lineRule="auto"/>
        <w:jc w:val="both"/>
        <w:rPr>
          <w:b/>
          <w:color w:val="333333"/>
          <w:shd w:val="clear" w:color="auto" w:fill="FFFFFF"/>
        </w:rPr>
      </w:pPr>
      <w:r w:rsidRPr="00141254">
        <w:rPr>
          <w:b/>
          <w:color w:val="333333"/>
          <w:shd w:val="clear" w:color="auto" w:fill="FFFFFF"/>
        </w:rPr>
        <w:t>Data Mining Strategies</w:t>
      </w:r>
    </w:p>
    <w:p w14:paraId="0BF08388" w14:textId="77777777" w:rsidR="00043FC3" w:rsidRPr="00043FC3" w:rsidRDefault="00043FC3" w:rsidP="00043FC3">
      <w:pPr>
        <w:spacing w:after="200" w:line="480" w:lineRule="auto"/>
        <w:jc w:val="both"/>
        <w:rPr>
          <w:color w:val="333333"/>
          <w:shd w:val="clear" w:color="auto" w:fill="FFFFFF"/>
        </w:rPr>
      </w:pPr>
      <w:r w:rsidRPr="00043FC3">
        <w:rPr>
          <w:color w:val="333333"/>
          <w:shd w:val="clear" w:color="auto" w:fill="FFFFFF"/>
        </w:rPr>
        <w:t>Data mining strategies can be used to create more targeted marketing strategies for different categories of products sold in different markets across the world. Coca-Cola can gather data from not only point of sales, but also other medium such as social media as well as via primary research surveys. Such large scale data analysis will help Coca Cola to continuously update its market intelligence team about the latest trends in the market. Data mining is also critical for managing strategic risks faced by Coca Cola. The company can harness the benefits of big data analytics to effectively tackle emerging risks faced by the company in today's extremely dynamic and competitive business world</w:t>
      </w:r>
      <w:sdt>
        <w:sdtPr>
          <w:rPr>
            <w:color w:val="333333"/>
            <w:shd w:val="clear" w:color="auto" w:fill="FFFFFF"/>
          </w:rPr>
          <w:id w:val="1871645388"/>
          <w:citation/>
        </w:sdtPr>
        <w:sdtEndPr/>
        <w:sdtContent>
          <w:r w:rsidR="00895EB0">
            <w:rPr>
              <w:color w:val="333333"/>
              <w:shd w:val="clear" w:color="auto" w:fill="FFFFFF"/>
            </w:rPr>
            <w:fldChar w:fldCharType="begin"/>
          </w:r>
          <w:r w:rsidR="00895EB0">
            <w:rPr>
              <w:color w:val="333333"/>
              <w:shd w:val="clear" w:color="auto" w:fill="FFFFFF"/>
            </w:rPr>
            <w:instrText xml:space="preserve"> CITATION Del13 \l 1033 </w:instrText>
          </w:r>
          <w:r w:rsidR="00895EB0">
            <w:rPr>
              <w:color w:val="333333"/>
              <w:shd w:val="clear" w:color="auto" w:fill="FFFFFF"/>
            </w:rPr>
            <w:fldChar w:fldCharType="separate"/>
          </w:r>
          <w:r w:rsidR="00895EB0">
            <w:rPr>
              <w:noProof/>
              <w:color w:val="333333"/>
              <w:shd w:val="clear" w:color="auto" w:fill="FFFFFF"/>
            </w:rPr>
            <w:t xml:space="preserve"> </w:t>
          </w:r>
          <w:r w:rsidR="00895EB0" w:rsidRPr="00895EB0">
            <w:rPr>
              <w:noProof/>
              <w:color w:val="333333"/>
              <w:shd w:val="clear" w:color="auto" w:fill="FFFFFF"/>
            </w:rPr>
            <w:t>( Deloitte Touche Tohmatsu, 2013)</w:t>
          </w:r>
          <w:r w:rsidR="00895EB0">
            <w:rPr>
              <w:color w:val="333333"/>
              <w:shd w:val="clear" w:color="auto" w:fill="FFFFFF"/>
            </w:rPr>
            <w:fldChar w:fldCharType="end"/>
          </w:r>
        </w:sdtContent>
      </w:sdt>
      <w:r w:rsidRPr="00043FC3">
        <w:rPr>
          <w:color w:val="333333"/>
          <w:shd w:val="clear" w:color="auto" w:fill="FFFFFF"/>
        </w:rPr>
        <w:t>.</w:t>
      </w:r>
    </w:p>
    <w:p w14:paraId="24F2AEF5" w14:textId="77777777" w:rsidR="00043FC3" w:rsidRDefault="00043FC3" w:rsidP="00043FC3">
      <w:pPr>
        <w:spacing w:after="200" w:line="480" w:lineRule="auto"/>
        <w:jc w:val="both"/>
        <w:rPr>
          <w:color w:val="333333"/>
          <w:shd w:val="clear" w:color="auto" w:fill="FFFFFF"/>
        </w:rPr>
      </w:pPr>
      <w:r w:rsidRPr="00043FC3">
        <w:rPr>
          <w:color w:val="333333"/>
          <w:shd w:val="clear" w:color="auto" w:fill="FFFFFF"/>
        </w:rPr>
        <w:t xml:space="preserve">In its simplest type, data mining automates the detection of relevant patterns in an exceedingly info, exploitation outlined approaches and algorithms to appear into current and historical knowledge that may then be analyzed to predict future trends. As a result of data processing tools predict future trends and behaviors by reading through databases for hidden patterns, they permit organizations to create </w:t>
      </w:r>
      <w:r w:rsidRPr="00043FC3">
        <w:rPr>
          <w:color w:val="333333"/>
          <w:shd w:val="clear" w:color="auto" w:fill="FFFFFF"/>
        </w:rPr>
        <w:lastRenderedPageBreak/>
        <w:t>proactive, knowledge-driven selections and answer queries</w:t>
      </w:r>
      <w:r w:rsidR="00895EB0">
        <w:rPr>
          <w:color w:val="333333"/>
          <w:shd w:val="clear" w:color="auto" w:fill="FFFFFF"/>
        </w:rPr>
        <w:t xml:space="preserve"> </w:t>
      </w:r>
      <w:r w:rsidR="00895EB0" w:rsidRPr="00895EB0">
        <w:rPr>
          <w:color w:val="333333"/>
          <w:shd w:val="clear" w:color="auto" w:fill="FFFFFF"/>
        </w:rPr>
        <w:t>(Application of data mining techniques, 2008)</w:t>
      </w:r>
      <w:r w:rsidRPr="00043FC3">
        <w:rPr>
          <w:color w:val="333333"/>
          <w:shd w:val="clear" w:color="auto" w:fill="FFFFFF"/>
        </w:rPr>
        <w:t>.</w:t>
      </w:r>
    </w:p>
    <w:p w14:paraId="0D2EA979" w14:textId="77777777" w:rsidR="00CC0984" w:rsidRPr="00141254" w:rsidRDefault="00E84619" w:rsidP="00043FC3">
      <w:pPr>
        <w:spacing w:after="200" w:line="480" w:lineRule="auto"/>
        <w:jc w:val="both"/>
        <w:rPr>
          <w:b/>
          <w:color w:val="333333"/>
          <w:shd w:val="clear" w:color="auto" w:fill="FFFFFF"/>
        </w:rPr>
      </w:pPr>
      <w:r w:rsidRPr="00141254">
        <w:rPr>
          <w:b/>
          <w:color w:val="333333"/>
          <w:shd w:val="clear" w:color="auto" w:fill="FFFFFF"/>
        </w:rPr>
        <w:t>Database Requirements</w:t>
      </w:r>
    </w:p>
    <w:p w14:paraId="522850D6" w14:textId="77777777" w:rsidR="00070E7B" w:rsidRDefault="00CC0984" w:rsidP="00CC0984">
      <w:pPr>
        <w:spacing w:after="200" w:line="480" w:lineRule="auto"/>
        <w:jc w:val="both"/>
        <w:rPr>
          <w:color w:val="333333"/>
          <w:shd w:val="clear" w:color="auto" w:fill="FFFFFF"/>
        </w:rPr>
      </w:pPr>
      <w:r w:rsidRPr="00CC0984">
        <w:rPr>
          <w:color w:val="333333"/>
          <w:shd w:val="clear" w:color="auto" w:fill="FFFFFF"/>
        </w:rPr>
        <w:t>The data management strategy of Coca Cola focused on stitching together the huge data stored over myriad of different systems into a unified platform to conduct data analytics in a more efficient manner. Database solutions should enable Coca Cola to gather data from its global locations at any point of time, thus saving enormous time in collecting data from different locations as well as allowing decision makers to formulate strategies for different markets or product groups in an effective manner</w:t>
      </w:r>
      <w:sdt>
        <w:sdtPr>
          <w:rPr>
            <w:color w:val="333333"/>
            <w:shd w:val="clear" w:color="auto" w:fill="FFFFFF"/>
          </w:rPr>
          <w:id w:val="237836084"/>
          <w:citation/>
        </w:sdtPr>
        <w:sdtEndPr/>
        <w:sdtContent>
          <w:r w:rsidR="00D85E4E">
            <w:rPr>
              <w:color w:val="333333"/>
              <w:shd w:val="clear" w:color="auto" w:fill="FFFFFF"/>
            </w:rPr>
            <w:fldChar w:fldCharType="begin"/>
          </w:r>
          <w:r w:rsidR="00D85E4E">
            <w:rPr>
              <w:color w:val="333333"/>
              <w:shd w:val="clear" w:color="auto" w:fill="FFFFFF"/>
            </w:rPr>
            <w:instrText xml:space="preserve"> CITATION Coc151 \l 1033 </w:instrText>
          </w:r>
          <w:r w:rsidR="00D85E4E">
            <w:rPr>
              <w:color w:val="333333"/>
              <w:shd w:val="clear" w:color="auto" w:fill="FFFFFF"/>
            </w:rPr>
            <w:fldChar w:fldCharType="separate"/>
          </w:r>
          <w:r w:rsidR="00D85E4E">
            <w:rPr>
              <w:noProof/>
              <w:color w:val="333333"/>
              <w:shd w:val="clear" w:color="auto" w:fill="FFFFFF"/>
            </w:rPr>
            <w:t xml:space="preserve"> </w:t>
          </w:r>
          <w:r w:rsidR="00D85E4E" w:rsidRPr="00D85E4E">
            <w:rPr>
              <w:noProof/>
              <w:color w:val="333333"/>
              <w:shd w:val="clear" w:color="auto" w:fill="FFFFFF"/>
            </w:rPr>
            <w:t>(Coca-Cola, 2015)</w:t>
          </w:r>
          <w:r w:rsidR="00D85E4E">
            <w:rPr>
              <w:color w:val="333333"/>
              <w:shd w:val="clear" w:color="auto" w:fill="FFFFFF"/>
            </w:rPr>
            <w:fldChar w:fldCharType="end"/>
          </w:r>
        </w:sdtContent>
      </w:sdt>
      <w:r w:rsidRPr="00CC0984">
        <w:rPr>
          <w:color w:val="333333"/>
          <w:shd w:val="clear" w:color="auto" w:fill="FFFFFF"/>
        </w:rPr>
        <w:t xml:space="preserve">. </w:t>
      </w:r>
    </w:p>
    <w:p w14:paraId="6FB1FF53" w14:textId="77777777" w:rsidR="00070E7B" w:rsidRPr="00141254" w:rsidRDefault="00070E7B" w:rsidP="00CC0984">
      <w:pPr>
        <w:spacing w:after="200" w:line="480" w:lineRule="auto"/>
        <w:jc w:val="both"/>
        <w:rPr>
          <w:b/>
          <w:color w:val="333333"/>
          <w:shd w:val="clear" w:color="auto" w:fill="FFFFFF"/>
        </w:rPr>
      </w:pPr>
      <w:r w:rsidRPr="00141254">
        <w:rPr>
          <w:b/>
          <w:color w:val="333333"/>
          <w:shd w:val="clear" w:color="auto" w:fill="FFFFFF"/>
        </w:rPr>
        <w:t>Database Solutions</w:t>
      </w:r>
    </w:p>
    <w:p w14:paraId="1A9D0E56" w14:textId="77777777" w:rsidR="00043FC3" w:rsidRPr="00043FC3" w:rsidRDefault="00043FC3" w:rsidP="00043FC3">
      <w:pPr>
        <w:spacing w:after="200" w:line="480" w:lineRule="auto"/>
        <w:jc w:val="both"/>
        <w:rPr>
          <w:color w:val="333333"/>
          <w:shd w:val="clear" w:color="auto" w:fill="FFFFFF"/>
        </w:rPr>
      </w:pPr>
      <w:r w:rsidRPr="00043FC3">
        <w:rPr>
          <w:color w:val="333333"/>
          <w:shd w:val="clear" w:color="auto" w:fill="FFFFFF"/>
        </w:rPr>
        <w:t>The database should be accessible to end users at any point of time from across the globe via web based interface. In other words, the database solution should be centralized and available over a shared platform for all the end users in the organization</w:t>
      </w:r>
      <w:r w:rsidR="00895EB0">
        <w:rPr>
          <w:color w:val="333333"/>
          <w:shd w:val="clear" w:color="auto" w:fill="FFFFFF"/>
        </w:rPr>
        <w:t xml:space="preserve"> (</w:t>
      </w:r>
      <w:r w:rsidR="00895EB0" w:rsidRPr="00895EB0">
        <w:rPr>
          <w:color w:val="333333"/>
          <w:shd w:val="clear" w:color="auto" w:fill="FFFFFF"/>
        </w:rPr>
        <w:t>Coca-Cola overcomes challenges</w:t>
      </w:r>
      <w:r w:rsidR="00895EB0">
        <w:rPr>
          <w:color w:val="333333"/>
          <w:shd w:val="clear" w:color="auto" w:fill="FFFFFF"/>
        </w:rPr>
        <w:t>, 2013)</w:t>
      </w:r>
      <w:r w:rsidRPr="00043FC3">
        <w:rPr>
          <w:color w:val="333333"/>
          <w:shd w:val="clear" w:color="auto" w:fill="FFFFFF"/>
        </w:rPr>
        <w:t>.</w:t>
      </w:r>
    </w:p>
    <w:p w14:paraId="163BC466" w14:textId="77777777" w:rsidR="00E84619" w:rsidRDefault="00043FC3" w:rsidP="00043FC3">
      <w:pPr>
        <w:spacing w:after="200" w:line="480" w:lineRule="auto"/>
        <w:jc w:val="both"/>
        <w:rPr>
          <w:color w:val="333333"/>
          <w:shd w:val="clear" w:color="auto" w:fill="FFFFFF"/>
        </w:rPr>
      </w:pPr>
      <w:r w:rsidRPr="00043FC3">
        <w:rPr>
          <w:color w:val="333333"/>
          <w:shd w:val="clear" w:color="auto" w:fill="FFFFFF"/>
        </w:rPr>
        <w:t>Programmers always get so focused on the problem-solving, they approach the project by using only one hemisphere of their brain and focus on the business needs to which the project is supposed to solve. The DBS has the knowledge, experience and skill to analyze the project plan and scope a solution that achieves the criteria, despite the fact that never losing focus of end result. We will call it the Whole Brain Thinking.</w:t>
      </w:r>
    </w:p>
    <w:p w14:paraId="0DEA37A7" w14:textId="77777777" w:rsidR="00895EB0" w:rsidRDefault="00895EB0" w:rsidP="00043FC3">
      <w:pPr>
        <w:spacing w:after="200" w:line="480" w:lineRule="auto"/>
        <w:jc w:val="both"/>
        <w:rPr>
          <w:color w:val="333333"/>
          <w:shd w:val="clear" w:color="auto" w:fill="FFFFFF"/>
        </w:rPr>
      </w:pPr>
    </w:p>
    <w:p w14:paraId="6D65B6CA" w14:textId="77777777" w:rsidR="00895EB0" w:rsidRDefault="00895EB0" w:rsidP="00043FC3">
      <w:pPr>
        <w:spacing w:after="200" w:line="480" w:lineRule="auto"/>
        <w:jc w:val="both"/>
        <w:rPr>
          <w:color w:val="333333"/>
          <w:shd w:val="clear" w:color="auto" w:fill="FFFFFF"/>
        </w:rPr>
      </w:pPr>
    </w:p>
    <w:p w14:paraId="72225B44" w14:textId="77777777" w:rsidR="00895EB0" w:rsidRDefault="00895EB0" w:rsidP="00043FC3">
      <w:pPr>
        <w:spacing w:after="200" w:line="480" w:lineRule="auto"/>
        <w:jc w:val="both"/>
        <w:rPr>
          <w:color w:val="333333"/>
          <w:shd w:val="clear" w:color="auto" w:fill="FFFFFF"/>
        </w:rPr>
      </w:pPr>
    </w:p>
    <w:p w14:paraId="2B143185" w14:textId="77777777" w:rsidR="00895EB0" w:rsidRDefault="00895EB0" w:rsidP="00043FC3">
      <w:pPr>
        <w:spacing w:after="200" w:line="480" w:lineRule="auto"/>
        <w:jc w:val="both"/>
        <w:rPr>
          <w:color w:val="333333"/>
          <w:shd w:val="clear" w:color="auto" w:fill="FFFFFF"/>
        </w:rPr>
      </w:pPr>
    </w:p>
    <w:sdt>
      <w:sdtPr>
        <w:rPr>
          <w:rFonts w:ascii="Times New Roman" w:eastAsia="Times New Roman" w:hAnsi="Times New Roman" w:cs="Times New Roman"/>
          <w:b w:val="0"/>
          <w:bCs w:val="0"/>
          <w:color w:val="auto"/>
          <w:sz w:val="24"/>
          <w:szCs w:val="24"/>
          <w:lang w:eastAsia="en-US"/>
        </w:rPr>
        <w:id w:val="-1664850340"/>
        <w:docPartObj>
          <w:docPartGallery w:val="Bibliographies"/>
          <w:docPartUnique/>
        </w:docPartObj>
      </w:sdtPr>
      <w:sdtEndPr/>
      <w:sdtContent>
        <w:p w14:paraId="40BC91DC" w14:textId="77777777" w:rsidR="00895EB0" w:rsidRDefault="00895EB0">
          <w:pPr>
            <w:pStyle w:val="Heading1"/>
          </w:pPr>
          <w:r>
            <w:t>Works Cited</w:t>
          </w:r>
        </w:p>
        <w:p w14:paraId="1D3476E5" w14:textId="77777777" w:rsidR="00895EB0" w:rsidRDefault="00895EB0" w:rsidP="00895EB0">
          <w:pPr>
            <w:pStyle w:val="Bibliography"/>
            <w:ind w:left="720" w:hanging="720"/>
            <w:rPr>
              <w:noProof/>
            </w:rPr>
          </w:pPr>
          <w:r>
            <w:fldChar w:fldCharType="begin"/>
          </w:r>
          <w:r>
            <w:instrText xml:space="preserve"> BIBLIOGRAPHY </w:instrText>
          </w:r>
          <w:r>
            <w:fldChar w:fldCharType="separate"/>
          </w:r>
          <w:r>
            <w:rPr>
              <w:i/>
              <w:iCs/>
              <w:noProof/>
            </w:rPr>
            <w:t>Deloitte Touche Tohmatsu</w:t>
          </w:r>
          <w:r>
            <w:rPr>
              <w:noProof/>
            </w:rPr>
            <w:t>. (2013). Retrieved August 14, 2015, from Exploring Strategic Risk : http://deloitte.wsj.com/riskandcompliance/files/2013/10/strategic_risk_survey.pdf</w:t>
          </w:r>
        </w:p>
        <w:p w14:paraId="00C1FE18" w14:textId="77777777" w:rsidR="00895EB0" w:rsidRPr="00895EB0" w:rsidRDefault="00895EB0" w:rsidP="00895EB0"/>
        <w:p w14:paraId="2D3D9C76" w14:textId="77777777" w:rsidR="00895EB0" w:rsidRDefault="00895EB0" w:rsidP="00895EB0">
          <w:pPr>
            <w:pStyle w:val="Bibliography"/>
            <w:ind w:left="720" w:hanging="720"/>
            <w:rPr>
              <w:noProof/>
            </w:rPr>
          </w:pPr>
          <w:r>
            <w:rPr>
              <w:i/>
              <w:iCs/>
              <w:noProof/>
            </w:rPr>
            <w:t>Application of data mining techniques in customer relationship management: A literature review and classification</w:t>
          </w:r>
          <w:r>
            <w:rPr>
              <w:noProof/>
            </w:rPr>
            <w:t>. (2008). Retrieved August 14, 2015, from Elsevier Ltd: http://cjou.im.tku.edu.tw/bi2009/DM-usage.pdf</w:t>
          </w:r>
        </w:p>
        <w:p w14:paraId="2FA8281F" w14:textId="77777777" w:rsidR="00895EB0" w:rsidRPr="00895EB0" w:rsidRDefault="00895EB0" w:rsidP="00895EB0"/>
        <w:p w14:paraId="6117F6A7" w14:textId="77777777" w:rsidR="00895EB0" w:rsidRDefault="00895EB0" w:rsidP="00895EB0">
          <w:pPr>
            <w:pStyle w:val="Bibliography"/>
            <w:ind w:left="720" w:hanging="720"/>
            <w:rPr>
              <w:noProof/>
            </w:rPr>
          </w:pPr>
          <w:r>
            <w:rPr>
              <w:i/>
              <w:iCs/>
              <w:noProof/>
            </w:rPr>
            <w:t>Coca-Cola</w:t>
          </w:r>
          <w:r>
            <w:rPr>
              <w:noProof/>
            </w:rPr>
            <w:t>. (2015). Retrieved August 14, 2015, from Teradata: http://in.teradata.com/customers/manufacturing-Coca-Cola/?LangType=16393&amp;LangSelect=true</w:t>
          </w:r>
        </w:p>
        <w:p w14:paraId="6F5E4E80" w14:textId="77777777" w:rsidR="00895EB0" w:rsidRPr="00895EB0" w:rsidRDefault="00895EB0" w:rsidP="00895EB0"/>
        <w:p w14:paraId="0FF68754" w14:textId="77777777" w:rsidR="00895EB0" w:rsidRDefault="00895EB0" w:rsidP="00895EB0">
          <w:pPr>
            <w:pStyle w:val="Bibliography"/>
            <w:ind w:left="720" w:hanging="720"/>
            <w:rPr>
              <w:noProof/>
            </w:rPr>
          </w:pPr>
          <w:r>
            <w:rPr>
              <w:i/>
              <w:iCs/>
              <w:noProof/>
            </w:rPr>
            <w:t>Coca-Cola overcomes challenges to seize BI opportunities</w:t>
          </w:r>
          <w:r>
            <w:rPr>
              <w:noProof/>
            </w:rPr>
            <w:t>. (2013). Retrieved August 14, 2015, from Search Business Analytics: http://searchbusinessanalytics.techtarget.com/tip/Coca-Cola-overcomes-challenges-to-seize-BI-opportunities</w:t>
          </w:r>
        </w:p>
        <w:p w14:paraId="7FB25AAF" w14:textId="77777777" w:rsidR="00895EB0" w:rsidRPr="00895EB0" w:rsidRDefault="00895EB0" w:rsidP="00895EB0"/>
        <w:p w14:paraId="784DDC1D" w14:textId="77777777" w:rsidR="00895EB0" w:rsidRDefault="00895EB0" w:rsidP="00895EB0">
          <w:pPr>
            <w:pStyle w:val="Bibliography"/>
            <w:ind w:left="720" w:hanging="720"/>
            <w:rPr>
              <w:noProof/>
            </w:rPr>
          </w:pPr>
          <w:r>
            <w:rPr>
              <w:noProof/>
            </w:rPr>
            <w:t xml:space="preserve">Rijmenam, M. v. (2013, July 19). </w:t>
          </w:r>
          <w:r>
            <w:rPr>
              <w:i/>
              <w:iCs/>
              <w:noProof/>
            </w:rPr>
            <w:t>How Coca-Cola Takes a Refreshing Approach to Big Data</w:t>
          </w:r>
          <w:r>
            <w:rPr>
              <w:noProof/>
            </w:rPr>
            <w:t>. Retrieved August 14, 2015, from Smart Data Collective: http://smartdatacollective.com/bigdatastartups/135081/how-coca-cola-takes-refreshing-approach-big-data</w:t>
          </w:r>
        </w:p>
        <w:p w14:paraId="5E023E24" w14:textId="77777777" w:rsidR="00895EB0" w:rsidRDefault="00895EB0" w:rsidP="00895EB0">
          <w:r>
            <w:rPr>
              <w:b/>
              <w:bCs/>
            </w:rPr>
            <w:fldChar w:fldCharType="end"/>
          </w:r>
        </w:p>
      </w:sdtContent>
    </w:sdt>
    <w:p w14:paraId="1716E3CA" w14:textId="77777777" w:rsidR="00895EB0" w:rsidRDefault="00895EB0" w:rsidP="00043FC3">
      <w:pPr>
        <w:spacing w:after="200" w:line="480" w:lineRule="auto"/>
        <w:jc w:val="both"/>
        <w:rPr>
          <w:color w:val="333333"/>
          <w:shd w:val="clear" w:color="auto" w:fill="FFFFFF"/>
        </w:rPr>
      </w:pPr>
    </w:p>
    <w:sectPr w:rsidR="00895EB0" w:rsidSect="00672D0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8403" w14:textId="77777777" w:rsidR="00191CBE" w:rsidRDefault="00191CBE" w:rsidP="00EE5F4C">
      <w:r>
        <w:separator/>
      </w:r>
    </w:p>
  </w:endnote>
  <w:endnote w:type="continuationSeparator" w:id="0">
    <w:p w14:paraId="2B4D2614" w14:textId="77777777" w:rsidR="00191CBE" w:rsidRDefault="00191CBE" w:rsidP="00EE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87C2" w14:textId="77777777" w:rsidR="00191CBE" w:rsidRDefault="00191CBE" w:rsidP="00EE5F4C">
      <w:r>
        <w:separator/>
      </w:r>
    </w:p>
  </w:footnote>
  <w:footnote w:type="continuationSeparator" w:id="0">
    <w:p w14:paraId="33F8BFBB" w14:textId="77777777" w:rsidR="00191CBE" w:rsidRDefault="00191CBE" w:rsidP="00EE5F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71E8"/>
    <w:multiLevelType w:val="multilevel"/>
    <w:tmpl w:val="623C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3264596"/>
    <w:multiLevelType w:val="hybridMultilevel"/>
    <w:tmpl w:val="73FC0F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6"/>
    <w:rsid w:val="00024737"/>
    <w:rsid w:val="00043FC3"/>
    <w:rsid w:val="00070E7B"/>
    <w:rsid w:val="00073B3D"/>
    <w:rsid w:val="00091B8B"/>
    <w:rsid w:val="000E6784"/>
    <w:rsid w:val="00134A36"/>
    <w:rsid w:val="00141254"/>
    <w:rsid w:val="00156AF1"/>
    <w:rsid w:val="00180C24"/>
    <w:rsid w:val="00191CBE"/>
    <w:rsid w:val="001D0852"/>
    <w:rsid w:val="00210CFC"/>
    <w:rsid w:val="002664E9"/>
    <w:rsid w:val="002924BF"/>
    <w:rsid w:val="00296753"/>
    <w:rsid w:val="00316FB8"/>
    <w:rsid w:val="0032678F"/>
    <w:rsid w:val="0035007A"/>
    <w:rsid w:val="00382A5C"/>
    <w:rsid w:val="003B2091"/>
    <w:rsid w:val="00452CC0"/>
    <w:rsid w:val="004771A0"/>
    <w:rsid w:val="004828F2"/>
    <w:rsid w:val="00486CEB"/>
    <w:rsid w:val="004F4ABF"/>
    <w:rsid w:val="00510515"/>
    <w:rsid w:val="0058557F"/>
    <w:rsid w:val="00592575"/>
    <w:rsid w:val="00672D04"/>
    <w:rsid w:val="00676F95"/>
    <w:rsid w:val="00686C33"/>
    <w:rsid w:val="006B2AAA"/>
    <w:rsid w:val="00784486"/>
    <w:rsid w:val="00792B5F"/>
    <w:rsid w:val="00895EB0"/>
    <w:rsid w:val="008F3B8B"/>
    <w:rsid w:val="00901466"/>
    <w:rsid w:val="009A2D19"/>
    <w:rsid w:val="009B4661"/>
    <w:rsid w:val="00A44C5A"/>
    <w:rsid w:val="00A879F5"/>
    <w:rsid w:val="00A87D0B"/>
    <w:rsid w:val="00AC5E65"/>
    <w:rsid w:val="00B70456"/>
    <w:rsid w:val="00BB115B"/>
    <w:rsid w:val="00BB3F32"/>
    <w:rsid w:val="00BB6B5E"/>
    <w:rsid w:val="00BD4EDF"/>
    <w:rsid w:val="00BF65E2"/>
    <w:rsid w:val="00C53B4D"/>
    <w:rsid w:val="00C66379"/>
    <w:rsid w:val="00CC0984"/>
    <w:rsid w:val="00CC65B1"/>
    <w:rsid w:val="00CE2392"/>
    <w:rsid w:val="00CE5D25"/>
    <w:rsid w:val="00D526BE"/>
    <w:rsid w:val="00D603B4"/>
    <w:rsid w:val="00D85E4E"/>
    <w:rsid w:val="00E16591"/>
    <w:rsid w:val="00E23FA3"/>
    <w:rsid w:val="00E767CF"/>
    <w:rsid w:val="00E84619"/>
    <w:rsid w:val="00EE5F4C"/>
    <w:rsid w:val="00F3540C"/>
    <w:rsid w:val="00F75F60"/>
    <w:rsid w:val="00FA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0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36"/>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52C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4771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A36"/>
    <w:rPr>
      <w:rFonts w:ascii="Tahoma" w:hAnsi="Tahoma" w:cs="Tahoma"/>
      <w:sz w:val="16"/>
      <w:szCs w:val="16"/>
    </w:rPr>
  </w:style>
  <w:style w:type="character" w:customStyle="1" w:styleId="BalloonTextChar">
    <w:name w:val="Balloon Text Char"/>
    <w:basedOn w:val="DefaultParagraphFont"/>
    <w:link w:val="BalloonText"/>
    <w:uiPriority w:val="99"/>
    <w:semiHidden/>
    <w:rsid w:val="00134A36"/>
    <w:rPr>
      <w:rFonts w:ascii="Tahoma" w:eastAsia="Times New Roman" w:hAnsi="Tahoma" w:cs="Tahoma"/>
      <w:sz w:val="16"/>
      <w:szCs w:val="16"/>
    </w:rPr>
  </w:style>
  <w:style w:type="character" w:customStyle="1" w:styleId="label">
    <w:name w:val="label"/>
    <w:basedOn w:val="DefaultParagraphFont"/>
    <w:rsid w:val="00CE5D25"/>
  </w:style>
  <w:style w:type="character" w:customStyle="1" w:styleId="apple-converted-space">
    <w:name w:val="apple-converted-space"/>
    <w:basedOn w:val="DefaultParagraphFont"/>
    <w:rsid w:val="00CE5D25"/>
  </w:style>
  <w:style w:type="character" w:customStyle="1" w:styleId="item">
    <w:name w:val="item"/>
    <w:basedOn w:val="DefaultParagraphFont"/>
    <w:rsid w:val="00CE5D25"/>
  </w:style>
  <w:style w:type="paragraph" w:customStyle="1" w:styleId="p0">
    <w:name w:val="p0"/>
    <w:basedOn w:val="Normal"/>
    <w:rsid w:val="00296753"/>
    <w:rPr>
      <w:rFonts w:eastAsia="SimSun"/>
      <w:lang w:eastAsia="zh-CN"/>
    </w:rPr>
  </w:style>
  <w:style w:type="paragraph" w:styleId="Header">
    <w:name w:val="header"/>
    <w:basedOn w:val="Normal"/>
    <w:link w:val="HeaderChar"/>
    <w:uiPriority w:val="99"/>
    <w:unhideWhenUsed/>
    <w:rsid w:val="00EE5F4C"/>
    <w:pPr>
      <w:tabs>
        <w:tab w:val="center" w:pos="4680"/>
        <w:tab w:val="right" w:pos="9360"/>
      </w:tabs>
    </w:pPr>
  </w:style>
  <w:style w:type="character" w:customStyle="1" w:styleId="HeaderChar">
    <w:name w:val="Header Char"/>
    <w:basedOn w:val="DefaultParagraphFont"/>
    <w:link w:val="Header"/>
    <w:uiPriority w:val="99"/>
    <w:rsid w:val="00EE5F4C"/>
    <w:rPr>
      <w:rFonts w:ascii="Times New Roman" w:eastAsia="Times New Roman" w:hAnsi="Times New Roman" w:cs="Times New Roman"/>
    </w:rPr>
  </w:style>
  <w:style w:type="paragraph" w:styleId="Footer">
    <w:name w:val="footer"/>
    <w:basedOn w:val="Normal"/>
    <w:link w:val="FooterChar"/>
    <w:uiPriority w:val="99"/>
    <w:unhideWhenUsed/>
    <w:rsid w:val="00EE5F4C"/>
    <w:pPr>
      <w:tabs>
        <w:tab w:val="center" w:pos="4680"/>
        <w:tab w:val="right" w:pos="9360"/>
      </w:tabs>
    </w:pPr>
  </w:style>
  <w:style w:type="character" w:customStyle="1" w:styleId="FooterChar">
    <w:name w:val="Footer Char"/>
    <w:basedOn w:val="DefaultParagraphFont"/>
    <w:link w:val="Footer"/>
    <w:uiPriority w:val="99"/>
    <w:rsid w:val="00EE5F4C"/>
    <w:rPr>
      <w:rFonts w:ascii="Times New Roman" w:eastAsia="Times New Roman" w:hAnsi="Times New Roman" w:cs="Times New Roman"/>
    </w:rPr>
  </w:style>
  <w:style w:type="table" w:styleId="TableGrid">
    <w:name w:val="Table Grid"/>
    <w:basedOn w:val="TableNormal"/>
    <w:uiPriority w:val="59"/>
    <w:rsid w:val="0067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6B5E"/>
    <w:rPr>
      <w:color w:val="0000FF" w:themeColor="hyperlink"/>
      <w:u w:val="single"/>
    </w:rPr>
  </w:style>
  <w:style w:type="character" w:styleId="FollowedHyperlink">
    <w:name w:val="FollowedHyperlink"/>
    <w:basedOn w:val="DefaultParagraphFont"/>
    <w:uiPriority w:val="99"/>
    <w:semiHidden/>
    <w:unhideWhenUsed/>
    <w:rsid w:val="00BB6B5E"/>
    <w:rPr>
      <w:color w:val="800080" w:themeColor="followedHyperlink"/>
      <w:u w:val="single"/>
    </w:rPr>
  </w:style>
  <w:style w:type="character" w:customStyle="1" w:styleId="Heading1Char">
    <w:name w:val="Heading 1 Char"/>
    <w:basedOn w:val="DefaultParagraphFont"/>
    <w:link w:val="Heading1"/>
    <w:uiPriority w:val="9"/>
    <w:rsid w:val="00452CC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52CC0"/>
  </w:style>
  <w:style w:type="character" w:styleId="CommentReference">
    <w:name w:val="annotation reference"/>
    <w:basedOn w:val="DefaultParagraphFont"/>
    <w:uiPriority w:val="99"/>
    <w:semiHidden/>
    <w:unhideWhenUsed/>
    <w:rsid w:val="004771A0"/>
    <w:rPr>
      <w:sz w:val="16"/>
      <w:szCs w:val="16"/>
    </w:rPr>
  </w:style>
  <w:style w:type="paragraph" w:styleId="CommentText">
    <w:name w:val="annotation text"/>
    <w:basedOn w:val="Normal"/>
    <w:link w:val="CommentTextChar"/>
    <w:uiPriority w:val="99"/>
    <w:semiHidden/>
    <w:unhideWhenUsed/>
    <w:rsid w:val="004771A0"/>
    <w:rPr>
      <w:sz w:val="20"/>
      <w:szCs w:val="20"/>
    </w:rPr>
  </w:style>
  <w:style w:type="character" w:customStyle="1" w:styleId="CommentTextChar">
    <w:name w:val="Comment Text Char"/>
    <w:basedOn w:val="DefaultParagraphFont"/>
    <w:link w:val="CommentText"/>
    <w:uiPriority w:val="99"/>
    <w:semiHidden/>
    <w:rsid w:val="00477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1A0"/>
    <w:rPr>
      <w:b/>
      <w:bCs/>
    </w:rPr>
  </w:style>
  <w:style w:type="character" w:customStyle="1" w:styleId="CommentSubjectChar">
    <w:name w:val="Comment Subject Char"/>
    <w:basedOn w:val="CommentTextChar"/>
    <w:link w:val="CommentSubject"/>
    <w:uiPriority w:val="99"/>
    <w:semiHidden/>
    <w:rsid w:val="004771A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4771A0"/>
    <w:rPr>
      <w:rFonts w:asciiTheme="majorHAnsi" w:eastAsiaTheme="majorEastAsia" w:hAnsiTheme="majorHAnsi" w:cstheme="majorBidi"/>
      <w:b/>
      <w:bCs/>
      <w:color w:val="4F81BD" w:themeColor="accent1"/>
      <w:sz w:val="26"/>
      <w:szCs w:val="26"/>
    </w:rPr>
  </w:style>
  <w:style w:type="character" w:customStyle="1" w:styleId="btttext">
    <w:name w:val="btt_text"/>
    <w:basedOn w:val="DefaultParagraphFont"/>
    <w:rsid w:val="004771A0"/>
  </w:style>
  <w:style w:type="paragraph" w:styleId="NormalWeb">
    <w:name w:val="Normal (Web)"/>
    <w:basedOn w:val="Normal"/>
    <w:uiPriority w:val="99"/>
    <w:semiHidden/>
    <w:unhideWhenUsed/>
    <w:rsid w:val="004771A0"/>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36"/>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52C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4771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A36"/>
    <w:rPr>
      <w:rFonts w:ascii="Tahoma" w:hAnsi="Tahoma" w:cs="Tahoma"/>
      <w:sz w:val="16"/>
      <w:szCs w:val="16"/>
    </w:rPr>
  </w:style>
  <w:style w:type="character" w:customStyle="1" w:styleId="BalloonTextChar">
    <w:name w:val="Balloon Text Char"/>
    <w:basedOn w:val="DefaultParagraphFont"/>
    <w:link w:val="BalloonText"/>
    <w:uiPriority w:val="99"/>
    <w:semiHidden/>
    <w:rsid w:val="00134A36"/>
    <w:rPr>
      <w:rFonts w:ascii="Tahoma" w:eastAsia="Times New Roman" w:hAnsi="Tahoma" w:cs="Tahoma"/>
      <w:sz w:val="16"/>
      <w:szCs w:val="16"/>
    </w:rPr>
  </w:style>
  <w:style w:type="character" w:customStyle="1" w:styleId="label">
    <w:name w:val="label"/>
    <w:basedOn w:val="DefaultParagraphFont"/>
    <w:rsid w:val="00CE5D25"/>
  </w:style>
  <w:style w:type="character" w:customStyle="1" w:styleId="apple-converted-space">
    <w:name w:val="apple-converted-space"/>
    <w:basedOn w:val="DefaultParagraphFont"/>
    <w:rsid w:val="00CE5D25"/>
  </w:style>
  <w:style w:type="character" w:customStyle="1" w:styleId="item">
    <w:name w:val="item"/>
    <w:basedOn w:val="DefaultParagraphFont"/>
    <w:rsid w:val="00CE5D25"/>
  </w:style>
  <w:style w:type="paragraph" w:customStyle="1" w:styleId="p0">
    <w:name w:val="p0"/>
    <w:basedOn w:val="Normal"/>
    <w:rsid w:val="00296753"/>
    <w:rPr>
      <w:rFonts w:eastAsia="SimSun"/>
      <w:lang w:eastAsia="zh-CN"/>
    </w:rPr>
  </w:style>
  <w:style w:type="paragraph" w:styleId="Header">
    <w:name w:val="header"/>
    <w:basedOn w:val="Normal"/>
    <w:link w:val="HeaderChar"/>
    <w:uiPriority w:val="99"/>
    <w:unhideWhenUsed/>
    <w:rsid w:val="00EE5F4C"/>
    <w:pPr>
      <w:tabs>
        <w:tab w:val="center" w:pos="4680"/>
        <w:tab w:val="right" w:pos="9360"/>
      </w:tabs>
    </w:pPr>
  </w:style>
  <w:style w:type="character" w:customStyle="1" w:styleId="HeaderChar">
    <w:name w:val="Header Char"/>
    <w:basedOn w:val="DefaultParagraphFont"/>
    <w:link w:val="Header"/>
    <w:uiPriority w:val="99"/>
    <w:rsid w:val="00EE5F4C"/>
    <w:rPr>
      <w:rFonts w:ascii="Times New Roman" w:eastAsia="Times New Roman" w:hAnsi="Times New Roman" w:cs="Times New Roman"/>
    </w:rPr>
  </w:style>
  <w:style w:type="paragraph" w:styleId="Footer">
    <w:name w:val="footer"/>
    <w:basedOn w:val="Normal"/>
    <w:link w:val="FooterChar"/>
    <w:uiPriority w:val="99"/>
    <w:unhideWhenUsed/>
    <w:rsid w:val="00EE5F4C"/>
    <w:pPr>
      <w:tabs>
        <w:tab w:val="center" w:pos="4680"/>
        <w:tab w:val="right" w:pos="9360"/>
      </w:tabs>
    </w:pPr>
  </w:style>
  <w:style w:type="character" w:customStyle="1" w:styleId="FooterChar">
    <w:name w:val="Footer Char"/>
    <w:basedOn w:val="DefaultParagraphFont"/>
    <w:link w:val="Footer"/>
    <w:uiPriority w:val="99"/>
    <w:rsid w:val="00EE5F4C"/>
    <w:rPr>
      <w:rFonts w:ascii="Times New Roman" w:eastAsia="Times New Roman" w:hAnsi="Times New Roman" w:cs="Times New Roman"/>
    </w:rPr>
  </w:style>
  <w:style w:type="table" w:styleId="TableGrid">
    <w:name w:val="Table Grid"/>
    <w:basedOn w:val="TableNormal"/>
    <w:uiPriority w:val="59"/>
    <w:rsid w:val="0067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6B5E"/>
    <w:rPr>
      <w:color w:val="0000FF" w:themeColor="hyperlink"/>
      <w:u w:val="single"/>
    </w:rPr>
  </w:style>
  <w:style w:type="character" w:styleId="FollowedHyperlink">
    <w:name w:val="FollowedHyperlink"/>
    <w:basedOn w:val="DefaultParagraphFont"/>
    <w:uiPriority w:val="99"/>
    <w:semiHidden/>
    <w:unhideWhenUsed/>
    <w:rsid w:val="00BB6B5E"/>
    <w:rPr>
      <w:color w:val="800080" w:themeColor="followedHyperlink"/>
      <w:u w:val="single"/>
    </w:rPr>
  </w:style>
  <w:style w:type="character" w:customStyle="1" w:styleId="Heading1Char">
    <w:name w:val="Heading 1 Char"/>
    <w:basedOn w:val="DefaultParagraphFont"/>
    <w:link w:val="Heading1"/>
    <w:uiPriority w:val="9"/>
    <w:rsid w:val="00452CC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52CC0"/>
  </w:style>
  <w:style w:type="character" w:styleId="CommentReference">
    <w:name w:val="annotation reference"/>
    <w:basedOn w:val="DefaultParagraphFont"/>
    <w:uiPriority w:val="99"/>
    <w:semiHidden/>
    <w:unhideWhenUsed/>
    <w:rsid w:val="004771A0"/>
    <w:rPr>
      <w:sz w:val="16"/>
      <w:szCs w:val="16"/>
    </w:rPr>
  </w:style>
  <w:style w:type="paragraph" w:styleId="CommentText">
    <w:name w:val="annotation text"/>
    <w:basedOn w:val="Normal"/>
    <w:link w:val="CommentTextChar"/>
    <w:uiPriority w:val="99"/>
    <w:semiHidden/>
    <w:unhideWhenUsed/>
    <w:rsid w:val="004771A0"/>
    <w:rPr>
      <w:sz w:val="20"/>
      <w:szCs w:val="20"/>
    </w:rPr>
  </w:style>
  <w:style w:type="character" w:customStyle="1" w:styleId="CommentTextChar">
    <w:name w:val="Comment Text Char"/>
    <w:basedOn w:val="DefaultParagraphFont"/>
    <w:link w:val="CommentText"/>
    <w:uiPriority w:val="99"/>
    <w:semiHidden/>
    <w:rsid w:val="00477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1A0"/>
    <w:rPr>
      <w:b/>
      <w:bCs/>
    </w:rPr>
  </w:style>
  <w:style w:type="character" w:customStyle="1" w:styleId="CommentSubjectChar">
    <w:name w:val="Comment Subject Char"/>
    <w:basedOn w:val="CommentTextChar"/>
    <w:link w:val="CommentSubject"/>
    <w:uiPriority w:val="99"/>
    <w:semiHidden/>
    <w:rsid w:val="004771A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4771A0"/>
    <w:rPr>
      <w:rFonts w:asciiTheme="majorHAnsi" w:eastAsiaTheme="majorEastAsia" w:hAnsiTheme="majorHAnsi" w:cstheme="majorBidi"/>
      <w:b/>
      <w:bCs/>
      <w:color w:val="4F81BD" w:themeColor="accent1"/>
      <w:sz w:val="26"/>
      <w:szCs w:val="26"/>
    </w:rPr>
  </w:style>
  <w:style w:type="character" w:customStyle="1" w:styleId="btttext">
    <w:name w:val="btt_text"/>
    <w:basedOn w:val="DefaultParagraphFont"/>
    <w:rsid w:val="004771A0"/>
  </w:style>
  <w:style w:type="paragraph" w:styleId="NormalWeb">
    <w:name w:val="Normal (Web)"/>
    <w:basedOn w:val="Normal"/>
    <w:uiPriority w:val="99"/>
    <w:semiHidden/>
    <w:unhideWhenUsed/>
    <w:rsid w:val="004771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275">
      <w:bodyDiv w:val="1"/>
      <w:marLeft w:val="0"/>
      <w:marRight w:val="0"/>
      <w:marTop w:val="0"/>
      <w:marBottom w:val="0"/>
      <w:divBdr>
        <w:top w:val="none" w:sz="0" w:space="0" w:color="auto"/>
        <w:left w:val="none" w:sz="0" w:space="0" w:color="auto"/>
        <w:bottom w:val="none" w:sz="0" w:space="0" w:color="auto"/>
        <w:right w:val="none" w:sz="0" w:space="0" w:color="auto"/>
      </w:divBdr>
    </w:div>
    <w:div w:id="261109452">
      <w:bodyDiv w:val="1"/>
      <w:marLeft w:val="0"/>
      <w:marRight w:val="0"/>
      <w:marTop w:val="0"/>
      <w:marBottom w:val="0"/>
      <w:divBdr>
        <w:top w:val="none" w:sz="0" w:space="0" w:color="auto"/>
        <w:left w:val="none" w:sz="0" w:space="0" w:color="auto"/>
        <w:bottom w:val="none" w:sz="0" w:space="0" w:color="auto"/>
        <w:right w:val="none" w:sz="0" w:space="0" w:color="auto"/>
      </w:divBdr>
    </w:div>
    <w:div w:id="652878947">
      <w:bodyDiv w:val="1"/>
      <w:marLeft w:val="0"/>
      <w:marRight w:val="0"/>
      <w:marTop w:val="0"/>
      <w:marBottom w:val="0"/>
      <w:divBdr>
        <w:top w:val="none" w:sz="0" w:space="0" w:color="auto"/>
        <w:left w:val="none" w:sz="0" w:space="0" w:color="auto"/>
        <w:bottom w:val="none" w:sz="0" w:space="0" w:color="auto"/>
        <w:right w:val="none" w:sz="0" w:space="0" w:color="auto"/>
      </w:divBdr>
    </w:div>
    <w:div w:id="678852619">
      <w:bodyDiv w:val="1"/>
      <w:marLeft w:val="0"/>
      <w:marRight w:val="0"/>
      <w:marTop w:val="0"/>
      <w:marBottom w:val="0"/>
      <w:divBdr>
        <w:top w:val="none" w:sz="0" w:space="0" w:color="auto"/>
        <w:left w:val="none" w:sz="0" w:space="0" w:color="auto"/>
        <w:bottom w:val="none" w:sz="0" w:space="0" w:color="auto"/>
        <w:right w:val="none" w:sz="0" w:space="0" w:color="auto"/>
      </w:divBdr>
    </w:div>
    <w:div w:id="769617646">
      <w:bodyDiv w:val="1"/>
      <w:marLeft w:val="0"/>
      <w:marRight w:val="0"/>
      <w:marTop w:val="0"/>
      <w:marBottom w:val="0"/>
      <w:divBdr>
        <w:top w:val="none" w:sz="0" w:space="0" w:color="auto"/>
        <w:left w:val="none" w:sz="0" w:space="0" w:color="auto"/>
        <w:bottom w:val="none" w:sz="0" w:space="0" w:color="auto"/>
        <w:right w:val="none" w:sz="0" w:space="0" w:color="auto"/>
      </w:divBdr>
    </w:div>
    <w:div w:id="1054306477">
      <w:bodyDiv w:val="1"/>
      <w:marLeft w:val="0"/>
      <w:marRight w:val="0"/>
      <w:marTop w:val="0"/>
      <w:marBottom w:val="0"/>
      <w:divBdr>
        <w:top w:val="none" w:sz="0" w:space="0" w:color="auto"/>
        <w:left w:val="none" w:sz="0" w:space="0" w:color="auto"/>
        <w:bottom w:val="none" w:sz="0" w:space="0" w:color="auto"/>
        <w:right w:val="none" w:sz="0" w:space="0" w:color="auto"/>
      </w:divBdr>
    </w:div>
    <w:div w:id="1500927271">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775859539">
      <w:bodyDiv w:val="1"/>
      <w:marLeft w:val="0"/>
      <w:marRight w:val="0"/>
      <w:marTop w:val="0"/>
      <w:marBottom w:val="0"/>
      <w:divBdr>
        <w:top w:val="none" w:sz="0" w:space="0" w:color="auto"/>
        <w:left w:val="none" w:sz="0" w:space="0" w:color="auto"/>
        <w:bottom w:val="none" w:sz="0" w:space="0" w:color="auto"/>
        <w:right w:val="none" w:sz="0" w:space="0" w:color="auto"/>
      </w:divBdr>
      <w:divsChild>
        <w:div w:id="542598884">
          <w:marLeft w:val="0"/>
          <w:marRight w:val="0"/>
          <w:marTop w:val="0"/>
          <w:marBottom w:val="0"/>
          <w:divBdr>
            <w:top w:val="none" w:sz="0" w:space="0" w:color="auto"/>
            <w:left w:val="none" w:sz="0" w:space="0" w:color="auto"/>
            <w:bottom w:val="none" w:sz="0" w:space="0" w:color="auto"/>
            <w:right w:val="none" w:sz="0" w:space="0" w:color="auto"/>
          </w:divBdr>
        </w:div>
        <w:div w:id="1917325881">
          <w:marLeft w:val="0"/>
          <w:marRight w:val="0"/>
          <w:marTop w:val="0"/>
          <w:marBottom w:val="0"/>
          <w:divBdr>
            <w:top w:val="none" w:sz="0" w:space="0" w:color="auto"/>
            <w:left w:val="none" w:sz="0" w:space="0" w:color="auto"/>
            <w:bottom w:val="none" w:sz="0" w:space="0" w:color="auto"/>
            <w:right w:val="none" w:sz="0" w:space="0" w:color="auto"/>
          </w:divBdr>
        </w:div>
        <w:div w:id="432013671">
          <w:marLeft w:val="0"/>
          <w:marRight w:val="0"/>
          <w:marTop w:val="0"/>
          <w:marBottom w:val="0"/>
          <w:divBdr>
            <w:top w:val="none" w:sz="0" w:space="0" w:color="auto"/>
            <w:left w:val="none" w:sz="0" w:space="0" w:color="auto"/>
            <w:bottom w:val="none" w:sz="0" w:space="0" w:color="auto"/>
            <w:right w:val="none" w:sz="0" w:space="0" w:color="auto"/>
          </w:divBdr>
        </w:div>
        <w:div w:id="1316644280">
          <w:marLeft w:val="0"/>
          <w:marRight w:val="0"/>
          <w:marTop w:val="0"/>
          <w:marBottom w:val="0"/>
          <w:divBdr>
            <w:top w:val="none" w:sz="0" w:space="0" w:color="auto"/>
            <w:left w:val="none" w:sz="0" w:space="0" w:color="auto"/>
            <w:bottom w:val="none" w:sz="0" w:space="0" w:color="auto"/>
            <w:right w:val="none" w:sz="0" w:space="0" w:color="auto"/>
          </w:divBdr>
        </w:div>
      </w:divsChild>
    </w:div>
    <w:div w:id="1913856261">
      <w:bodyDiv w:val="1"/>
      <w:marLeft w:val="0"/>
      <w:marRight w:val="0"/>
      <w:marTop w:val="0"/>
      <w:marBottom w:val="0"/>
      <w:divBdr>
        <w:top w:val="none" w:sz="0" w:space="0" w:color="auto"/>
        <w:left w:val="none" w:sz="0" w:space="0" w:color="auto"/>
        <w:bottom w:val="none" w:sz="0" w:space="0" w:color="auto"/>
        <w:right w:val="none" w:sz="0" w:space="0" w:color="auto"/>
      </w:divBdr>
    </w:div>
    <w:div w:id="1979459542">
      <w:bodyDiv w:val="1"/>
      <w:marLeft w:val="0"/>
      <w:marRight w:val="0"/>
      <w:marTop w:val="0"/>
      <w:marBottom w:val="0"/>
      <w:divBdr>
        <w:top w:val="none" w:sz="0" w:space="0" w:color="auto"/>
        <w:left w:val="none" w:sz="0" w:space="0" w:color="auto"/>
        <w:bottom w:val="none" w:sz="0" w:space="0" w:color="auto"/>
        <w:right w:val="none" w:sz="0" w:space="0" w:color="auto"/>
      </w:divBdr>
    </w:div>
    <w:div w:id="21085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App08</b:Tag>
    <b:SourceType>InternetSite</b:SourceType>
    <b:Guid>{0DCE153F-A71B-45BA-9D1C-FCE4DDA22958}</b:Guid>
    <b:Title>Application of data mining techniques in customer relationship management: A literature review and classification</b:Title>
    <b:InternetSiteTitle>Elsevier Ltd</b:InternetSiteTitle>
    <b:Year>2008</b:Year>
    <b:YearAccessed>2015</b:YearAccessed>
    <b:MonthAccessed>August</b:MonthAccessed>
    <b:DayAccessed>14</b:DayAccessed>
    <b:URL>http://cjou.im.tku.edu.tw/bi2009/DM-usage.pdf</b:URL>
    <b:RefOrder>4</b:RefOrder>
  </b:Source>
  <b:Source>
    <b:Tag>Del13</b:Tag>
    <b:SourceType>InternetSite</b:SourceType>
    <b:Guid>{583A119E-BFE5-498A-8A66-969D148696D9}</b:Guid>
    <b:Title> Deloitte Touche Tohmatsu</b:Title>
    <b:InternetSiteTitle>Exploring Strategic Risk </b:InternetSiteTitle>
    <b:Year>2013</b:Year>
    <b:YearAccessed>2015</b:YearAccessed>
    <b:MonthAccessed>August</b:MonthAccessed>
    <b:DayAccessed>14</b:DayAccessed>
    <b:URL>http://deloitte.wsj.com/riskandcompliance/files/2013/10/strategic_risk_survey.pdf</b:URL>
    <b:RefOrder>2</b:RefOrder>
  </b:Source>
  <b:Source>
    <b:Tag>Coc13</b:Tag>
    <b:SourceType>InternetSite</b:SourceType>
    <b:Guid>{D5848E17-1970-43DD-957B-AFE87491438C}</b:Guid>
    <b:Title>Coca-Cola overcomes challenges to seize BI opportunities</b:Title>
    <b:InternetSiteTitle>Search Business Analytics</b:InternetSiteTitle>
    <b:Year>2013</b:Year>
    <b:YearAccessed>2015</b:YearAccessed>
    <b:MonthAccessed>August</b:MonthAccessed>
    <b:DayAccessed>14</b:DayAccessed>
    <b:URL>http://searchbusinessanalytics.techtarget.com/tip/Coca-Cola-overcomes-challenges-to-seize-BI-opportunities</b:URL>
    <b:RefOrder>5</b:RefOrder>
  </b:Source>
  <b:Source>
    <b:Tag>Coc151</b:Tag>
    <b:SourceType>InternetSite</b:SourceType>
    <b:Guid>{C4B52F09-47C0-40DE-B8D7-244F2150F021}</b:Guid>
    <b:Title>Coca-Cola</b:Title>
    <b:InternetSiteTitle>Teradata</b:InternetSiteTitle>
    <b:Year>2015</b:Year>
    <b:YearAccessed>2015</b:YearAccessed>
    <b:MonthAccessed>August</b:MonthAccessed>
    <b:DayAccessed>14</b:DayAccessed>
    <b:URL>http://in.teradata.com/customers/manufacturing-Coca-Cola/?LangType=16393&amp;LangSelect=true</b:URL>
    <b:RefOrder>3</b:RefOrder>
  </b:Source>
  <b:Source>
    <b:Tag>Mar13</b:Tag>
    <b:SourceType>InternetSite</b:SourceType>
    <b:Guid>{9CBB9C31-1D58-4980-8D91-DC7B74212DE5}</b:Guid>
    <b:Author>
      <b:Author>
        <b:NameList>
          <b:Person>
            <b:Last>Rijmenam</b:Last>
            <b:First>Mark</b:First>
            <b:Middle>van</b:Middle>
          </b:Person>
        </b:NameList>
      </b:Author>
    </b:Author>
    <b:Title>How Coca-Cola Takes a Refreshing Approach to Big Data</b:Title>
    <b:InternetSiteTitle>Smart Data Collective</b:InternetSiteTitle>
    <b:Year>2013</b:Year>
    <b:Month>July</b:Month>
    <b:Day>19</b:Day>
    <b:YearAccessed>2015</b:YearAccessed>
    <b:MonthAccessed>August</b:MonthAccessed>
    <b:DayAccessed>14</b:DayAccessed>
    <b:URL>http://smartdatacollective.com/bigdatastartups/135081/how-coca-cola-takes-refreshing-approach-big-data</b:URL>
    <b:RefOrder>1</b:RefOrder>
  </b:Source>
</b:Sources>
</file>

<file path=customXml/itemProps1.xml><?xml version="1.0" encoding="utf-8"?>
<ds:datastoreItem xmlns:ds="http://schemas.openxmlformats.org/officeDocument/2006/customXml" ds:itemID="{4227355F-975C-7C4D-AF22-2A17CC0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671</Words>
  <Characters>3828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Higher Education</dc:creator>
  <cp:lastModifiedBy>Rose Allen</cp:lastModifiedBy>
  <cp:revision>11</cp:revision>
  <cp:lastPrinted>2012-04-27T03:46:00Z</cp:lastPrinted>
  <dcterms:created xsi:type="dcterms:W3CDTF">2015-02-16T05:52:00Z</dcterms:created>
  <dcterms:modified xsi:type="dcterms:W3CDTF">2015-08-23T15:47:00Z</dcterms:modified>
</cp:coreProperties>
</file>